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1717A">
      <w:pPr>
        <w:pStyle w:val="2"/>
        <w:ind w:firstLine="0"/>
        <w:rPr>
          <w:rFonts w:hint="eastAsia" w:ascii="Times New Roman" w:hAnsi="Times New Roman" w:eastAsia="方正黑体_GBK" w:cs="方正黑体_GBK"/>
          <w:color w:val="auto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>附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Cs w:val="32"/>
        </w:rPr>
        <w:t>件</w:t>
      </w:r>
      <w:r>
        <w:rPr>
          <w:rFonts w:hint="eastAsia" w:ascii="Times New Roman" w:eastAsia="方正黑体_GBK" w:cs="方正黑体_GBK"/>
          <w:color w:val="auto"/>
          <w:szCs w:val="32"/>
          <w:lang w:val="en-US" w:eastAsia="zh-CN"/>
        </w:rPr>
        <w:t>1</w:t>
      </w:r>
    </w:p>
    <w:p w14:paraId="6760A9C9">
      <w:pPr>
        <w:pStyle w:val="2"/>
        <w:shd w:val="clear" w:color="auto" w:fill="auto"/>
        <w:spacing w:line="600" w:lineRule="exact"/>
        <w:ind w:firstLine="0"/>
        <w:jc w:val="center"/>
        <w:outlineLvl w:val="0"/>
        <w:rPr>
          <w:rFonts w:hint="eastAsia" w:ascii="Times New Roman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Times New Roman" w:eastAsia="方正小标宋_GBK" w:cs="方正小标宋_GBK"/>
          <w:color w:val="auto"/>
          <w:sz w:val="44"/>
          <w:szCs w:val="44"/>
          <w:lang w:val="en-US" w:eastAsia="zh-CN"/>
        </w:rPr>
        <w:t>成都市融资再担保有限责任公司2025年</w:t>
      </w:r>
    </w:p>
    <w:p w14:paraId="7E085487">
      <w:pPr>
        <w:pStyle w:val="2"/>
        <w:shd w:val="clear" w:color="auto" w:fill="auto"/>
        <w:spacing w:line="600" w:lineRule="exact"/>
        <w:ind w:firstLine="0"/>
        <w:jc w:val="center"/>
        <w:outlineLvl w:val="0"/>
        <w:rPr>
          <w:rFonts w:ascii="Times New Roman" w:eastAsia="方正小标宋_GBK" w:cs="方正小标宋_GBK"/>
          <w:color w:val="auto"/>
          <w:sz w:val="44"/>
          <w:szCs w:val="44"/>
        </w:rPr>
      </w:pPr>
      <w:r>
        <w:rPr>
          <w:rFonts w:hint="eastAsia" w:ascii="Times New Roman" w:eastAsia="方正小标宋_GBK" w:cs="方正小标宋_GBK"/>
          <w:color w:val="auto"/>
          <w:sz w:val="44"/>
          <w:szCs w:val="44"/>
          <w:lang w:val="en-US" w:eastAsia="zh-CN"/>
        </w:rPr>
        <w:t>上半年公开招聘岗位及任职要求一览表</w:t>
      </w:r>
    </w:p>
    <w:p w14:paraId="32EE0E1F">
      <w:pPr>
        <w:pStyle w:val="2"/>
        <w:shd w:val="clear" w:color="auto" w:fill="auto"/>
        <w:spacing w:line="600" w:lineRule="exact"/>
        <w:ind w:firstLine="640" w:firstLineChars="200"/>
        <w:rPr>
          <w:rFonts w:ascii="Times New Roman" w:eastAsia="方正仿宋_GBK" w:cs="方正仿宋_GBK"/>
          <w:color w:val="auto"/>
          <w:szCs w:val="32"/>
        </w:rPr>
      </w:pPr>
    </w:p>
    <w:tbl>
      <w:tblPr>
        <w:tblStyle w:val="3"/>
        <w:tblW w:w="10078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707"/>
        <w:gridCol w:w="739"/>
        <w:gridCol w:w="3493"/>
        <w:gridCol w:w="4495"/>
      </w:tblGrid>
      <w:tr w14:paraId="06304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92CFD2"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部门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4E823"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964E4"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56421"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t>岗位职责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0196D"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任职要求</w:t>
            </w:r>
          </w:p>
        </w:tc>
      </w:tr>
      <w:tr w14:paraId="0820B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A44CC6D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创新发展部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CE710F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信息技术岗（主管）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0D648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986B9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1.负责公司信息系统建设需求分析、方案设计和系统开发、系统运维等各个环节管理/对接工作。</w:t>
            </w:r>
          </w:p>
          <w:p w14:paraId="3FD5B09E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2.保障信息化系统建设过程中的沟通协调、质量控制、过程管理等工作。</w:t>
            </w:r>
          </w:p>
          <w:p w14:paraId="6C4C1D92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负责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数据管理相关工作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，包括但不限于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参与制定企业数据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管理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制度，规划数据架构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数据采集使用、运用等。</w:t>
            </w:r>
          </w:p>
          <w:p w14:paraId="38E2083E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4.执行信息系统的软件安全、网络安全、数据安全管理等安全策略。</w:t>
            </w:r>
          </w:p>
          <w:p w14:paraId="2350CD29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5.排查和解决信息系统各种问题故障。6.完成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交办的其他任务。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513D7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1.年龄在35周岁及以下，本科及以上学历(985/211院校优先)，计算机科学、信息技术、数据科学等相关专业，中共党员优先。</w:t>
            </w:r>
          </w:p>
          <w:p w14:paraId="6BF0058B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  <w:t>具有5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bidi="ar"/>
              </w:rPr>
              <w:t>年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  <w:t>及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bidi="ar"/>
              </w:rPr>
              <w:t>以上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  <w:t>相关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bidi="ar"/>
              </w:rPr>
              <w:t>工作经验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  <w:t>有金融行业同岗位工作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  <w:t>大型项目管理或团队管理经验者优先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  <w:p w14:paraId="080A1B90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bidi="ar"/>
              </w:rPr>
              <w:t>熟悉主流操作系统、数据库、网络设备等，具备编程、数据建模、数据分析等相关技能，具备信息科技风险管理、信息安全管理等相关知识，掌握SQL、Python、R等数据分析工具，具有 CDMP/CDGA 等数据管理相关认证者优先。</w:t>
            </w:r>
          </w:p>
          <w:p w14:paraId="1883ACC3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lang w:bidi="ar"/>
              </w:rPr>
              <w:t>具备较强的沟通协调能力、快速学习能力及团队合作精神，能紧跟信息技术发展趋势，责任心强。</w:t>
            </w:r>
          </w:p>
        </w:tc>
      </w:tr>
      <w:tr w14:paraId="1F83C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64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FEF5B8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党群工作部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14284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eastAsia="方正仿宋_GBK" w:cs="Times New Roman"/>
                <w:color w:val="auto"/>
                <w:sz w:val="20"/>
                <w:szCs w:val="20"/>
              </w:rPr>
              <w:t>党群工作岗</w:t>
            </w:r>
            <w:r>
              <w:rPr>
                <w:rFonts w:hint="eastAsia" w:eastAsia="方正仿宋_GBK" w:cs="Times New Roman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eastAsia="方正仿宋_GBK" w:cs="Times New Roman"/>
                <w:color w:val="auto"/>
                <w:sz w:val="20"/>
                <w:szCs w:val="20"/>
                <w:lang w:val="en-US" w:eastAsia="zh-CN"/>
              </w:rPr>
              <w:t>主管或以下</w:t>
            </w:r>
            <w:r>
              <w:rPr>
                <w:rFonts w:hint="eastAsia" w:eastAsia="方正仿宋_GBK" w:cs="Times New Roman"/>
                <w:color w:val="auto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0E158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A593B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1.负责公司日常党务工作的组织开展,包括党员日常管理、党组织及党员教育培训、党组织会议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与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活动的组织协调、服务保障等工作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  <w:p w14:paraId="5EB6632D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2.负责起草撰写公司党组织和部门有关工作制度、方案计划、请示报告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新闻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宣传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等文字材料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  <w:p w14:paraId="33F09DC2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3.负责公司内部监察审计工作和部门内勤工作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  <w:p w14:paraId="0FE993A9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4.协助完成纪检监察和工会等工作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  <w:p w14:paraId="77357F94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5.完成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公司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交办的其他任务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A9684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1.年龄在</w:t>
            </w:r>
            <w:r>
              <w:rPr>
                <w:rFonts w:hint="default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周岁及以下，</w:t>
            </w:r>
            <w:r>
              <w:rPr>
                <w:rFonts w:hint="default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中共党员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本科及以上学历(985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211院校优先)，中文、马克思主义理论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新闻、经济、法律、管理类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相关专业</w:t>
            </w:r>
            <w:r>
              <w:rPr>
                <w:rFonts w:hint="default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。</w:t>
            </w:r>
          </w:p>
          <w:p w14:paraId="182B93EA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2.具有5年及以上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党群工作部等相关部门工作经验。</w:t>
            </w:r>
          </w:p>
          <w:p w14:paraId="41547BD9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熟悉党建理论及制度规定</w:t>
            </w: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，具备扎实的文字功底和公文撰写能力，逻辑思维清晰，组织协调与执行能力突出。</w:t>
            </w:r>
          </w:p>
          <w:p w14:paraId="6A036916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方正仿宋_GBK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4.政治立场坚定，责任心强，具备积极向上的工作心态和团队协作精神。</w:t>
            </w:r>
          </w:p>
        </w:tc>
      </w:tr>
      <w:tr w14:paraId="7513E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7A3F3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BB20F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1F164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/</w:t>
            </w:r>
          </w:p>
        </w:tc>
      </w:tr>
    </w:tbl>
    <w:p w14:paraId="30B98167"/>
    <w:sectPr>
      <w:pgSz w:w="11906" w:h="16838"/>
      <w:pgMar w:top="2098" w:right="1474" w:bottom="1984" w:left="1587" w:header="851" w:footer="1588" w:gutter="0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B5EF8"/>
    <w:rsid w:val="11307A36"/>
    <w:rsid w:val="30B033FD"/>
    <w:rsid w:val="5274369B"/>
    <w:rsid w:val="56780C69"/>
    <w:rsid w:val="5D8B5EF8"/>
    <w:rsid w:val="5FC0254A"/>
    <w:rsid w:val="73F2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方正楷体_GB2312" w:eastAsia="方正楷体_GB231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1689</Words>
  <Characters>1796</Characters>
  <Lines>0</Lines>
  <Paragraphs>0</Paragraphs>
  <TotalTime>31</TotalTime>
  <ScaleCrop>false</ScaleCrop>
  <LinksUpToDate>false</LinksUpToDate>
  <CharactersWithSpaces>1800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2025-04-09T08:59:00Z</dcterms:created>
  <dc:creator>ANGEL</dc:creator>
  <cp:lastModifiedBy>ANGEL</cp:lastModifiedBy>
  <dcterms:modified xsi:type="dcterms:W3CDTF">2025-04-11T02:49:14Z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4FC831795D8B436DBCC2CCBD1D132FF8_13</vt:lpwstr>
  </property>
  <property fmtid="{D5CDD505-2E9C-101B-9397-08002B2CF9AE}" pid="4" name="KSOTemplateDocerSaveRecord">
    <vt:lpwstr>eyJoZGlkIjoiZWNlNGNlZGNjNTEyYjQyNzQ4OTc1YmFmOWRiOWUzMmYiLCJ1c2VySWQiOiIyMzA4MjIxNzUifQ==</vt:lpwstr>
  </property>
</Properties>
</file>